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916"/>
        <w:tblW w:w="0" w:type="auto"/>
        <w:tblLook w:val="04A0" w:firstRow="1" w:lastRow="0" w:firstColumn="1" w:lastColumn="0" w:noHBand="0" w:noVBand="1"/>
      </w:tblPr>
      <w:tblGrid>
        <w:gridCol w:w="1887"/>
        <w:gridCol w:w="1751"/>
        <w:gridCol w:w="1771"/>
        <w:gridCol w:w="1769"/>
        <w:gridCol w:w="1838"/>
      </w:tblGrid>
      <w:tr w:rsidR="006727D8" w:rsidTr="006727D8">
        <w:tc>
          <w:tcPr>
            <w:tcW w:w="1887" w:type="dxa"/>
            <w:vAlign w:val="center"/>
          </w:tcPr>
          <w:p w:rsidR="006727D8" w:rsidRPr="006727D8" w:rsidRDefault="006727D8" w:rsidP="006727D8">
            <w:pPr>
              <w:jc w:val="center"/>
              <w:rPr>
                <w:rFonts w:ascii="Avenir Next LT Pro" w:hAnsi="Avenir Next LT Pro"/>
                <w:sz w:val="32"/>
              </w:rPr>
            </w:pPr>
          </w:p>
        </w:tc>
        <w:tc>
          <w:tcPr>
            <w:tcW w:w="1751" w:type="dxa"/>
            <w:vAlign w:val="center"/>
          </w:tcPr>
          <w:p w:rsidR="006727D8" w:rsidRPr="006727D8" w:rsidRDefault="006727D8" w:rsidP="006727D8">
            <w:pPr>
              <w:jc w:val="center"/>
              <w:rPr>
                <w:rFonts w:ascii="Avenir Next LT Pro" w:hAnsi="Avenir Next LT Pro"/>
                <w:sz w:val="32"/>
              </w:rPr>
            </w:pPr>
            <w:r w:rsidRPr="006727D8">
              <w:rPr>
                <w:rFonts w:ascii="Avenir Next LT Pro" w:hAnsi="Avenir Next LT Pro"/>
                <w:sz w:val="32"/>
              </w:rPr>
              <w:t>Swim 25m</w:t>
            </w:r>
          </w:p>
        </w:tc>
        <w:tc>
          <w:tcPr>
            <w:tcW w:w="1771" w:type="dxa"/>
            <w:vAlign w:val="center"/>
          </w:tcPr>
          <w:p w:rsidR="006727D8" w:rsidRPr="006727D8" w:rsidRDefault="006727D8" w:rsidP="006727D8">
            <w:pPr>
              <w:jc w:val="center"/>
              <w:rPr>
                <w:rFonts w:ascii="Avenir Next LT Pro" w:hAnsi="Avenir Next LT Pro"/>
                <w:sz w:val="32"/>
              </w:rPr>
            </w:pPr>
            <w:r w:rsidRPr="006727D8">
              <w:rPr>
                <w:rFonts w:ascii="Avenir Next LT Pro" w:hAnsi="Avenir Next LT Pro"/>
                <w:sz w:val="32"/>
              </w:rPr>
              <w:t>Range of Strokes</w:t>
            </w:r>
          </w:p>
        </w:tc>
        <w:tc>
          <w:tcPr>
            <w:tcW w:w="1769" w:type="dxa"/>
            <w:vAlign w:val="center"/>
          </w:tcPr>
          <w:p w:rsidR="006727D8" w:rsidRPr="006727D8" w:rsidRDefault="006727D8" w:rsidP="006727D8">
            <w:pPr>
              <w:jc w:val="center"/>
              <w:rPr>
                <w:rFonts w:ascii="Avenir Next LT Pro" w:hAnsi="Avenir Next LT Pro"/>
                <w:sz w:val="32"/>
              </w:rPr>
            </w:pPr>
            <w:proofErr w:type="spellStart"/>
            <w:r w:rsidRPr="006727D8">
              <w:rPr>
                <w:rFonts w:ascii="Avenir Next LT Pro" w:hAnsi="Avenir Next LT Pro"/>
                <w:sz w:val="32"/>
              </w:rPr>
              <w:t>Self Rescue</w:t>
            </w:r>
            <w:proofErr w:type="spellEnd"/>
          </w:p>
        </w:tc>
        <w:tc>
          <w:tcPr>
            <w:tcW w:w="1838" w:type="dxa"/>
            <w:vAlign w:val="center"/>
          </w:tcPr>
          <w:p w:rsidR="006727D8" w:rsidRPr="006727D8" w:rsidRDefault="006727D8" w:rsidP="006727D8">
            <w:pPr>
              <w:jc w:val="center"/>
              <w:rPr>
                <w:rFonts w:ascii="Avenir Next LT Pro" w:hAnsi="Avenir Next LT Pro"/>
                <w:sz w:val="32"/>
              </w:rPr>
            </w:pPr>
            <w:r w:rsidRPr="006727D8">
              <w:rPr>
                <w:rFonts w:ascii="Avenir Next LT Pro" w:hAnsi="Avenir Next LT Pro"/>
                <w:sz w:val="32"/>
              </w:rPr>
              <w:t>National Curriculum</w:t>
            </w:r>
          </w:p>
        </w:tc>
      </w:tr>
      <w:tr w:rsidR="006727D8" w:rsidTr="006727D8">
        <w:tc>
          <w:tcPr>
            <w:tcW w:w="1887" w:type="dxa"/>
            <w:vAlign w:val="center"/>
          </w:tcPr>
          <w:p w:rsidR="006727D8" w:rsidRPr="006727D8" w:rsidRDefault="006727D8" w:rsidP="006727D8">
            <w:pPr>
              <w:jc w:val="center"/>
              <w:rPr>
                <w:rFonts w:ascii="Avenir Next LT Pro" w:hAnsi="Avenir Next LT Pro"/>
                <w:sz w:val="32"/>
              </w:rPr>
            </w:pPr>
            <w:r w:rsidRPr="006727D8">
              <w:rPr>
                <w:rFonts w:ascii="Avenir Next LT Pro" w:hAnsi="Avenir Next LT Pro"/>
                <w:sz w:val="32"/>
              </w:rPr>
              <w:t>Percentage achieved</w:t>
            </w:r>
          </w:p>
        </w:tc>
        <w:tc>
          <w:tcPr>
            <w:tcW w:w="1751" w:type="dxa"/>
            <w:vAlign w:val="center"/>
          </w:tcPr>
          <w:p w:rsidR="006727D8" w:rsidRPr="006727D8" w:rsidRDefault="006727D8" w:rsidP="006727D8">
            <w:pPr>
              <w:jc w:val="center"/>
              <w:rPr>
                <w:rFonts w:ascii="Avenir Next LT Pro" w:hAnsi="Avenir Next LT Pro"/>
                <w:sz w:val="32"/>
              </w:rPr>
            </w:pPr>
            <w:r w:rsidRPr="006727D8">
              <w:rPr>
                <w:rFonts w:ascii="Avenir Next LT Pro" w:hAnsi="Avenir Next LT Pro"/>
                <w:sz w:val="32"/>
              </w:rPr>
              <w:t>81%</w:t>
            </w:r>
          </w:p>
        </w:tc>
        <w:tc>
          <w:tcPr>
            <w:tcW w:w="1771" w:type="dxa"/>
            <w:vAlign w:val="center"/>
          </w:tcPr>
          <w:p w:rsidR="006727D8" w:rsidRPr="006727D8" w:rsidRDefault="006727D8" w:rsidP="006727D8">
            <w:pPr>
              <w:jc w:val="center"/>
              <w:rPr>
                <w:rFonts w:ascii="Avenir Next LT Pro" w:hAnsi="Avenir Next LT Pro"/>
                <w:sz w:val="32"/>
              </w:rPr>
            </w:pPr>
            <w:r w:rsidRPr="006727D8">
              <w:rPr>
                <w:rFonts w:ascii="Avenir Next LT Pro" w:hAnsi="Avenir Next LT Pro"/>
                <w:sz w:val="32"/>
              </w:rPr>
              <w:t>65%</w:t>
            </w:r>
          </w:p>
        </w:tc>
        <w:tc>
          <w:tcPr>
            <w:tcW w:w="1769" w:type="dxa"/>
            <w:vAlign w:val="center"/>
          </w:tcPr>
          <w:p w:rsidR="006727D8" w:rsidRPr="006727D8" w:rsidRDefault="006727D8" w:rsidP="006727D8">
            <w:pPr>
              <w:jc w:val="center"/>
              <w:rPr>
                <w:rFonts w:ascii="Avenir Next LT Pro" w:hAnsi="Avenir Next LT Pro"/>
                <w:sz w:val="32"/>
              </w:rPr>
            </w:pPr>
            <w:r w:rsidRPr="006727D8">
              <w:rPr>
                <w:rFonts w:ascii="Avenir Next LT Pro" w:hAnsi="Avenir Next LT Pro"/>
                <w:sz w:val="32"/>
              </w:rPr>
              <w:t>73%</w:t>
            </w:r>
          </w:p>
        </w:tc>
        <w:tc>
          <w:tcPr>
            <w:tcW w:w="1838" w:type="dxa"/>
            <w:vAlign w:val="center"/>
          </w:tcPr>
          <w:p w:rsidR="006727D8" w:rsidRPr="006727D8" w:rsidRDefault="006727D8" w:rsidP="006727D8">
            <w:pPr>
              <w:jc w:val="center"/>
              <w:rPr>
                <w:rFonts w:ascii="Avenir Next LT Pro" w:hAnsi="Avenir Next LT Pro"/>
                <w:sz w:val="32"/>
              </w:rPr>
            </w:pPr>
            <w:r w:rsidRPr="006727D8">
              <w:rPr>
                <w:rFonts w:ascii="Avenir Next LT Pro" w:hAnsi="Avenir Next LT Pro"/>
                <w:sz w:val="32"/>
              </w:rPr>
              <w:t>65%</w:t>
            </w:r>
          </w:p>
        </w:tc>
      </w:tr>
    </w:tbl>
    <w:p w:rsidR="006727D8" w:rsidRPr="006727D8" w:rsidRDefault="006727D8" w:rsidP="006727D8">
      <w:pPr>
        <w:jc w:val="center"/>
        <w:rPr>
          <w:rFonts w:ascii="Avenir Next LT Pro" w:hAnsi="Avenir Next LT Pro"/>
          <w:sz w:val="28"/>
          <w:u w:val="single"/>
        </w:rPr>
      </w:pPr>
      <w:bookmarkStart w:id="0" w:name="_GoBack"/>
      <w:r w:rsidRPr="006727D8">
        <w:rPr>
          <w:rFonts w:ascii="Avenir Next LT Pro" w:hAnsi="Avenir Next LT Pro"/>
          <w:sz w:val="28"/>
          <w:u w:val="single"/>
        </w:rPr>
        <w:t>Y6 Swimming data 2020-21</w:t>
      </w:r>
      <w:bookmarkEnd w:id="0"/>
    </w:p>
    <w:sectPr w:rsidR="006727D8" w:rsidRPr="00672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D8"/>
    <w:rsid w:val="0067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CD0A"/>
  <w15:chartTrackingRefBased/>
  <w15:docId w15:val="{84EC6A76-C37C-4E54-B10C-6166A570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Jones</dc:creator>
  <cp:keywords/>
  <dc:description/>
  <cp:lastModifiedBy>G Jones</cp:lastModifiedBy>
  <cp:revision>1</cp:revision>
  <dcterms:created xsi:type="dcterms:W3CDTF">2021-11-01T09:03:00Z</dcterms:created>
  <dcterms:modified xsi:type="dcterms:W3CDTF">2021-11-01T09:11:00Z</dcterms:modified>
</cp:coreProperties>
</file>